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26275d"/>
          <w:sz w:val="18"/>
          <w:szCs w:val="18"/>
          <w:rtl w:val="0"/>
        </w:rPr>
        <w:t xml:space="preserve">HỆ THỐNG TRƯỜNG VIỆT ANH — CÔNG TY CP MAJOR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26275d" w:val="clear"/>
        <w:spacing w:after="120" w:before="12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0"/>
          <w:szCs w:val="20"/>
          <w:rtl w:val="0"/>
        </w:rPr>
        <w:t xml:space="preserve">  TÀI LIỆU 04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40"/>
          <w:szCs w:val="40"/>
          <w:rtl w:val="0"/>
        </w:rPr>
        <w:t xml:space="preserve">MA TRẬN HỖ TRỢ HÀNH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color w:val="26275d"/>
          <w:sz w:val="24"/>
          <w:szCs w:val="24"/>
          <w:rtl w:val="0"/>
        </w:rPr>
        <w:t xml:space="preserve">27 tình huống thường gặp tại Việt Anh — điều cần tìm hiểu, kỹ năng cần dạy, khắc phục gợi ý, thẩm quyền và biện pháp theo Thông tư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f9dd0e" w:space="0" w:sz="2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" w:before="20" w:line="30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Bản 1.0 — Ban hành kèm Quyết định số 0909.CEO/2026/QĐ-MAJOR ngày 9 tháng 9 năm 2026 của Chủ tịch Công ty CP Major Education.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before="20" w:line="30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Đây là tài liệu giáo viên dùng nhiều nhất. Đọc cùng Tài liệu 03 (6 bước) và Tài liệu 02 (Lằn ranh đỏ). Bản tiếng Anh ở phần sau.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Cách dùng ma trận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Ma trận không phải bảng "lỗi A = xử lý X".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Cột khắc phục là gợi ý đã qua 5 câu hỏi vàng; người lớn vẫn phải đi đủ 6 bước, và học sinh được đề xuất cách sửa trước khi người lớn đưa lựa chọn.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Thứ tự ưu tiên: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dạy trước (Ma trận Kỳ vọng) → giải quyết cùng em (Plan B) → khắc phục hậu quả → ghi nhận biện pháp theo Thông tư 19 khi đủ điều kiện. Biện pháp Thông tư 19 là hồ sơ pháp lý, không phải mục tiêu.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Mức độ do người lớn tại chỗ xác định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theo tính chất và hậu quả (Điều 12 Thông tư 19); ma trận ghi mức thường gặp, có thể lên hoặc xuống một mức theo hoàn cảnh.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Nhóm C: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an toàn trước, báo Leader cơ sở trong ngày, đi theo Tài liệu 07. Không đi tuần tự Mức 1 → 2 → 3.</w:t>
      </w:r>
    </w:p>
    <w:p w:rsidR="00000000" w:rsidDel="00000000" w:rsidP="00000000" w:rsidRDefault="00000000" w:rsidRPr="00000000" w14:paraId="0000000E">
      <w:pPr>
        <w:pStyle w:val="Heading2"/>
        <w:keepNext w:val="1"/>
        <w:spacing w:after="8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4"/>
          <w:szCs w:val="24"/>
          <w:rtl w:val="0"/>
        </w:rPr>
        <w:t xml:space="preserve">Thang lặp lại chung (áp dụng khi cột thẩm quyền không nói khác)</w:t>
      </w: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5300"/>
        <w:gridCol w:w="1800"/>
        <w:gridCol w:w="1600"/>
        <w:tblGridChange w:id="0">
          <w:tblGrid>
            <w:gridCol w:w="900"/>
            <w:gridCol w:w="5300"/>
            <w:gridCol w:w="1800"/>
            <w:gridCol w:w="16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Lần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Việc làm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Hồ sơ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6 bước tại chỗ; nhắc nhở nếu thuộc Mức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Người lớn tại chỗ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Sổ ghi nhanh của giáo viên (không F01).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6 bước; hẹn buổi Plan B 10 phút trong 3 ngày học, ngoài lúc nóng: mối bận tâm của em → của người lớn → giải pháp cả hai chấp nhận.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Người lớn tại chỗ, báo GVCN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 nếu Mức 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GVCN vào cuộc; biện pháp Thông tư 19 theo cấp (xin lỗi ở tiểu học; phê bình ở THCS–THPT) nếu đủ điều kiện; thông báo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GVCN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F01; F02 với THCS–THPT.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4 trở đi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Tầng 2: CICO 4–6 tuần, họp gia đình, xem xét kỹ năng còn thiếu; sau 6 tuần không cải thiện → tầng 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GVCN + Student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F01, F03, F04.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  <w:sectPr>
          <w:headerReference r:id="rId6" w:type="default"/>
          <w:footerReference r:id="rId7" w:type="default"/>
          <w:pgSz w:h="16838" w:w="11906" w:orient="portrait"/>
          <w:pgMar w:bottom="1134" w:top="1134" w:left="1134" w:right="1134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Nhóm A — Nề nếp và tự quản (thường Mức 1)</w:t>
      </w:r>
      <w:r w:rsidDel="00000000" w:rsidR="00000000" w:rsidRPr="00000000">
        <w:rPr>
          <w:rtl w:val="0"/>
        </w:rPr>
      </w:r>
    </w:p>
    <w:tbl>
      <w:tblPr>
        <w:tblStyle w:val="Table2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Hành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Mức · Nhóm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Điều cần tìm hiểu (bước Cảm thính)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Kỹ năng cần dạy / vấn đề chưa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Khắc phục gợi ý (đã qua 5 câu hỏi vàng)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Thẩm quyền và ngưỡng chuyển tầng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Biện pháp Thông tư 19 khi lặp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Đi học muộn (đến trường sau giờ)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Lần đầu hay lặp? Do gia đình đưa đón, xe, hay tự chuẩn bị? Tối qua ngủ mấy giờ?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Thói quen buổi tối: chuẩn bị đồ, giờ ngủ; ước lượng thời gian di chuyển (Thói quen 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Vào lớp nhẹ nhàng, không gián đoạn; tự bù phần bỏ lỡ với bạn; lập checklist tối. Do gia đình → GVCN trao đổi phụ huynh, không xử lý 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bộ môn ghi sổ; lần 3/tháng → GVCN + F01; lần 5 → Plan B với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 nếu tiếp tục (THCS+).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Vào tiết muộn (sau ra chơi, sau thể chất)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Đi WC, uống nước không kịp? Mải chơi? Tiết trước kết thúc muộn?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Quản lý 5 phút chuyển tiết; xin phép trước.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Vào lớp lặng lẽ;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thỏa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 thuận tín hiệu 2 phút trước hết giờ chơi. Cả nhóm muộn → đưa vào họp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bộ môn; lặp toàn lớp → GVCN xem lại lịch chuyển tiết.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Đồng phục nhàu nát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Ai giặt ủi? Nội trú hay ngoại trú? Có đủ bộ thay không?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Tự chăm sóc: gấp, treo, ủi.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Hướng dẫn gấp và treo; nội trú → quản nhiệm kiểm tra hệ thống giặt ủi. Không nhận xét trước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GV/SS nhắc riêng; lặp → GVCN trao đổi gia đình về số bộ.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Sai đồng phục (sai ngày, thiếu phù hiệu)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Biết lịch đồng phục chưa? Đồ đang giặt, rách?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Đọc thời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khóa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 biểu, chuẩn bị theo lịch.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Mượn đồ dự phòng nếu có; dán lịch đồng phục lên cửa tủ; hôm sau đúng → ghi nhận.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GV/SS; lần 3 → GVCN +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Thiếu giày, đồ thể thao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Quên, mất, hỏng hay chưa có? Đã báo ai chưa? (Ca mẫu 001)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Chuẩn bị theo thời khoá biểu; báo sớm khi mất.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Tham gia phần tập an toàn không cần giày; giày dự phòng; checklist. Mất ở ký túc xá → hỗ trợ, không xử lý.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thể chất; lần 3 → F01 + GVCN.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 Tuyệt đối không vận động.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làm bài tập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hiểu bài? Quá nhiều? Không có thời gian, không gian? Quên?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Tổ chức, chia nhỏ việc; hỏi khi không hiểu.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Hoàn thành trong giờ tự học có hỗ trợ;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thỏa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 thuận khối lượng hợp lý; không trừ điểm học tập. Nội trú: quản nhiệm giám sát giờ tự học.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bộ môn; 3 lần/tuần → GVCN rà tổng khối lượng với các GV; kéo dài → tầng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 nếu tiếp tục.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Thức khuya quá giờ (nội trú)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Làm gì sau 21h45? Có thiết bị giấu? Lo âu, nhớ nhà? Bài chưa xong?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Vệ sinh giấc ngủ; quản lý giờ tự học.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Nói chuyện riêng chiều hôm sau, không lúc 23h; thiết bị giấu → tạm giữ theo thang 3 lần; bài chưa xong → điều chỉnh giờ tự học; lo âu → Student Service.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Quản nhiệm; lần 3 → GVCN + gia đình; dấu hiệu lo âu → Student Service.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Xả rác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1–2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Vô tình hay cố ý? Có thùng rác gần không?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Phân loại rác; trách nhiệm với không gian chung.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Dọn chỗ đó và xung quanh 5–10 phút, có người lớn cùng; lớp bàn vị trí thùng rác trong họp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tại chỗ; lặp ở một địa điểm → Ban HVTC xem lại thùng rác, biển báo.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Dùng điện thoại trong giờ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Việc gì gấp? Thói quen? Bài nhàm chán? Nhắn với ai?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Tự kiểm soát; thoả thuận nơi cất.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Lần 1: cất, trả cuối ngày. Lần 2: phụ huynh nhận. Lần 3: Plan B với gia đình về nhu cầu dùng thiết bị.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bộ môn tạm giữ, ghi sổ; lần 3 → GVCN.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 Không tiêu huỷ (M4 Thoả ước).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Gọi giao hàng, mua đồ ăn không được phép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 · A (an toàn cổng)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Đói? Không thích món canteen? Ai nhận hàng ở cổng? Có bạn đứng sau?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Nêu nhu cầu đúng kênh (Hoa tiêu, họp lớp).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nhận hàng; thức ăn không phép trả gia đình hoặc bỏ có em chứng kiến; em nêu vấn đề ăn uống với Hoa tiêu, họp lớp. Nhiều em → Ban HVTC làm việc với Canteen.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SS, Văn phòng; bảo vệ báo; lặp → GVCN +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Mang, dùng thức ăn bị cấm (nước ngọt, trà sữa, snack)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Ai mua? Biết quy định chưa (Thoả ước T4)?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Dinh dưỡng; tự chăm sóc.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Cất, trả gia đình; 5 phút về đường và sức khoẻ; không bêu.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GV/SS; lặp → GVCN nhắc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Nhóm B — Tương tác và học thuật (Mức 1–2)</w:t>
      </w:r>
      <w:r w:rsidDel="00000000" w:rsidR="00000000" w:rsidRPr="00000000">
        <w:rPr>
          <w:rtl w:val="0"/>
        </w:rPr>
      </w:r>
    </w:p>
    <w:tbl>
      <w:tblPr>
        <w:tblStyle w:val="Table3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Hành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Mức · Nhóm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Điều cần tìm hiểu (bước Cảm thính)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Kỹ năng cần dạy / vấn đề chưa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Khắc phục gợi ý (đã qua 5 câu hỏi vàng)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Thẩm quyền và ngưỡng chuyển tầng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Biện pháp Thông tư 19 khi lặp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Gây gián đoạn liên tục (nói chuyện, đùa, làm trò)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Tìm chú ý? Bài quá dễ hay quá khó? Chỗ ngồi?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Tự điều chỉnh; cách xin được chú ý đúng.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Tín hiệu riêng; giao việc có ích; đổi chỗ có thoả thuận; em tự chọn cách bù phần lớp bị mất.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GV; 3 lần/tuần → F01 + GVCN; Plan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Cãi cọ giữa học sinh (bằng lời)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Ai bắt đầu không quan trọng bằng: chuyện gì, cả hai cần gì?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Nói "tôi cảm thấy…"; lắng nghe; thoả hiệp (Thói quen 4, 5).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Tách 5 phút bình tĩnh; trò chuyện phục hồi có người lớn dẫn; chuyện của lớp → agenda họp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GV; tái diễn cùng cặp → GVCN; dấu hiệu bắt nạt → nhóm 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xin lỗi (TH) khi tự nguyện; phê bình.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làm theo hướng dẫn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1–2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nghe rõ? Không hiểu? Không đồng ý? Đang thử quyền lực?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Hỏi lại khi chưa hiểu; nêu bất đồng đúng cách.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Lặp hướng dẫn một-một; đưa 2 lựa chọn; "làm trước, nói sau"; bất đồng → ghi vào agenda.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GV; lặp → GVCN; Plan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Chửi thề theo thói quen (không nhằm vào ai)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Ở nhà, trên mạng nói vậy không? Biết đó là chửi thề không?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Từ thay thế; ý thức ngữ cảnh.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riêng; em chọn 3 từ thay thế; lớp đặt "luật ngôn ngữ" trong họp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GV; lặp → GVCN.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Thái độ thiếu tôn trọng người lớn (nói trống không, cãi, bỏ đi, nhại)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Người lớn có vừa làm em mất mặt không? Em tìm quyền lực hay trả đũa?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Nêu bất đồng tôn trọng; nhận diện cảm xúc.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đáp trả tại chỗ; hẹn nói riêng; em nói lại điều muốn nói theo cách khác; xin lỗi khi thật lòng; người lớn cũng xin lỗi nếu có phần.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→ GVCN cùng ngày; F01; lặp → tầng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Phê bình; bản tự kiểm điểm nếu tiếp tục (THCS+).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Làm hỏng đồ dùng lớp, trường do bất cẩn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1–2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Chuyện gì? Có biết cách dùng đúng?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Dùng an toàn; báo hỏng.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Sửa cùng người lớn nếu được; báo bảo trì; học lại cách dùng; bồi hoàn chỉ khi giá trị lớn, qua gia đình.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GV, Văn phòng; F01 nếu giá trị lớn.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Phá hoại cố 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2–3 · B/C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Tức giận với ai? Chuyện gì trước đó?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Điều hoà cơn giận; cách bày tỏ bất mãn.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Sửa, khắc phục; bồi hoàn qua gia đình; trò chuyện phục hồi; kế hoạch điều hoà cảm xúc.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GVCN + Leader cơ sở; F01; gia đình trong 24h.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Phê bình; bản tự kiểm điểm.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Dùng AI vượt mức khai báo của bài, gian lận học thuật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Bài yêu cầu mức AI nào? Em hiểu chưa? Dùng vì không hiểu bài, thiếu thời gian, hay không thấy sai?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Thang AI 5 mức; trích dẫn; học thật.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Làm lại phần đó theo mức cho phép, có giải thích; không hạ điểm phần khác; trò chuyện về Chính trực; lặp → Plan B về việc học.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 bộ môn; lặp → GVCN + F01; theo Quy định AI của Ban AI.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Nhắc nhở; phê bình.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6275d"/>
          <w:sz w:val="28"/>
          <w:szCs w:val="28"/>
          <w:rtl w:val="0"/>
        </w:rPr>
        <w:t xml:space="preserve">Nhóm C — An toàn và bảo vệ học sinh (→ Tài liệu 07)</w:t>
      </w:r>
      <w:r w:rsidDel="00000000" w:rsidR="00000000" w:rsidRPr="00000000">
        <w:rPr>
          <w:rtl w:val="0"/>
        </w:rPr>
      </w:r>
    </w:p>
    <w:tbl>
      <w:tblPr>
        <w:tblStyle w:val="Table4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Hành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Mức · Nhóm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Điều cần tìm hiểu (bước Cảm thính)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Kỹ năng cần dạy / vấn đề chưa giải quyết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Khắc phục gợi ý (đã qua 5 câu hỏi vàng)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Thẩm quyền và ngưỡng chuyển tầng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Biện pháp Thông tư 19 khi lặp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Đánh nhau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AN TOÀN TRƯỚC. Sau đó: chuyện gì trước đó, ai bị thương, có ai quay clip?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Điều hoà cơn giận; cách tìm người lớn.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Tách, y tế, báo Leader trong 15 phút, gia đình hai bên trong ngày; trò chuyện phục hồi sau 24–48h khi cả hai sẵn sàng; không ép bắt tay; không kể trước lớp.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cơ sở + Student Service; F01; theo NĐ 80/2017; Tài liệu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Bản tự kiểm điểm (THCS+); xin lỗi (TH); kế hoạch cá nhân.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Bắt nạt (kể cả trên mạng)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Lặp lại và có chênh lệch sức mạnh không? Ai chứng kiến? Nạn nhân cần gì?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Người bắt nạt: thấu cảm, ảnh hưởng tích cực. Người chứng kiến: cách can thiệp.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Bảo vệ nạn nhân trước; không hoà giải mặt đối mặt ngay; kế hoạch an toàn; người bắt nạt: khắc phục cụ thể + CICO; theo dõi 6 tuần.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 + gia đình hai bên; F01, F03; Tài liệu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Bản tự kiểm điểm; kế hoạch cá nhân.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Hút thuốc, thuốc lá điện tử, chất kích thích, rượu 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Từ khi nào, tần suất, nguồn, có bạn cùng? Đã lệ thuộc chưa?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Tác hại; kỹ năng từ chối; cai.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Thu vật phẩm bàn giao gia đình hoặc cơ quan; gia đình trong ngày; tư vấn cai (y tế); không bêu. Điều kiện Thoả ước M1 chỉ do Chủ tịch quyết theo Điều 15 Tài liệu 01.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Service; F01; Luật PCTHTL 2012; NQ 173/2024/QH15.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Bản tự kiểm điểm; kế hoạch cá nhân.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Hành vi tình dục giữa học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Ngoài thang · C (bảo vệ trẻ 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Tuổi hai bên? Dấu hiệu ép buộc? Ai đã biết? Nguy cơ sức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khỏe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Giáo dục giới tính (Well-being); ranh giới; đồng thuận.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Bảo mật tuyệt đối; Student Service + y tế; gia đình từng bên riêng; dưới 16 tuổi hoặc có ép buộc → báo cơ quan theo luật; điều chỉnh giám sát nội trú; không xử lý trước tập thể.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Service; Luật Trẻ em 2016; BLHS 2015 Điều 142, 145; Tài liệu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áp dụng thang nhắc nhở → kiểm điểm; hỗ trợ theo Điều 16 TT19.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Xăm trổ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1 · C (sức khoẻ)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Xăm ở đâu, gia đình có biết? Ý nghĩa với em? Vệ sinh?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Quyết định lâu dài; sức khoẻ 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Trò chuyện với gia đình; kiểm tra y tế nếu mới xăm; che khi mặc đồng phục nếu ở vị trí lộ, theo thoả thuận. Không kỷ luật — Plan C, không tiêu vốn kỷ luật.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GVCN + gia đình. Thoả ước M1 chỉ khi "quá lớn, phản cảm" và qua Điều 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áp dụng.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Phát ngôn bừa bãi trên mạng (xúc phạm, tin sai về người khác, về trường)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2–3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Đăng ở đâu, ai xem, đã lan chưa? Em nghĩ ai bị ảnh hưởng?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Công dân số; kiểm chứng; dấu chân số.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Gỡ bài; đính chính hoặc xin lỗi công khai tương xứng nếu đã công khai; trò chuyện phục hồi với người bị ảnh hưởng; bài học công dân số.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GVCN; xúc phạm người khác → Leader + gia đình; F01.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Phê bình; bản tự kiểm điểm.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Trộm cắp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Mức 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Xác minh chắc chắn trước, không kết tội theo nghi ngờ. Em cần gì?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Chính trực; nêu nhu cầu đúng cách.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Trả lại; xin lỗi riêng; bồi hoàn nếu mất; gia đình trong ngày; không công khai tên; do nhu cầu (đói, thiếu) → hỗ trợ.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GVCN; F01; M1 theo Điều 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Bản tự kiểm điểm; kế hoạch cá nhân.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Dấu hiệu tự hại hoặc khủng hoảng tâm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Ngoài thang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hỏi sâu; chỉ hỏi "em có an toàn không?" và ở cạnh 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để một mình; báo Student Service ngay; gia đình trong ngày; chuyển chuyên gia. Không bao giờ ghi nhận như vi phạm.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Student Service + Leader; TT 31/2017; Tài liệu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Không áp dụng.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100" w:before="60" w:line="300" w:lineRule="auto"/>
        <w:jc w:val="left"/>
        <w:rPr/>
        <w:sectPr>
          <w:headerReference r:id="rId8" w:type="default"/>
          <w:footerReference r:id="rId9" w:type="default"/>
          <w:type w:val="nextPage"/>
          <w:pgSz w:h="11906" w:w="16838" w:orient="landscape"/>
          <w:pgMar w:bottom="1134" w:top="1134" w:left="1134" w:right="1134" w:header="708" w:footer="708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1a2e"/>
          <w:sz w:val="18"/>
          <w:szCs w:val="18"/>
          <w:rtl w:val="0"/>
        </w:rPr>
        <w:t xml:space="preserve">Ghi chú: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SS = quản nhiệm nội trú; SO = Student Officer; GVCN = giáo viên chủ nhiệm; Ban HVTC = Ban Hành vi tích cực; CICO = Check-in/Check-out; Plan B = buổi giải quyết vấn đề chủ động ba bước (Tài liệu 06). Bản tự kiểm điểm dùng mẫu F02 và luôn có xác nhận, cam kết của gia đình; lưu hồ sơ nhà trường, không ghi học bạ (Điều 15 Thông tư 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26275d"/>
          <w:sz w:val="18"/>
          <w:szCs w:val="18"/>
          <w:rtl w:val="0"/>
        </w:rPr>
        <w:t xml:space="preserve">VIET ANH SCHOOL SYSTEM — MAJOR EDUCATION JSC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hd w:fill="26275d" w:val="clear"/>
        <w:spacing w:after="120" w:before="12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0"/>
          <w:szCs w:val="20"/>
          <w:rtl w:val="0"/>
        </w:rPr>
        <w:t xml:space="preserve">  DOCUMENT 04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40"/>
          <w:szCs w:val="40"/>
          <w:rtl w:val="0"/>
        </w:rPr>
        <w:t xml:space="preserve">BEHAVIOUR SUPPORT MATRIX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color w:val="26275d"/>
          <w:sz w:val="24"/>
          <w:szCs w:val="24"/>
          <w:rtl w:val="0"/>
        </w:rPr>
        <w:t xml:space="preserve">27 common situations at Viet Anh — what to find out, skills to teach, suggested repair, authority, and the Circular 19 measure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bottom w:color="f9dd0e" w:space="0" w:sz="2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20" w:before="20" w:line="30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Version 1.0 — Issued under Decision No. 0909.CEO/2026/QĐ-MAJOR dated 9 September 2026 of the Chairman of Major Education JSC.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20" w:before="20" w:line="30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The Vietnamese text prevails. Read with Document 03 (6 steps) and Document 02 (Red Lines).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1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How to use the matrix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This is not an "offence A = response X" table. The repair column is a suggestion that already passes the 5 Golden Questions; you still walk all 6 steps, and the student proposes a repair before you offer options.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Priority order: teach first (Expectations matrix) → solve with the student (Plan B) → repair the harm → record the Circular 19 measure when the conditions are met. The legal measure is a record, not the goal.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The adult on the spot decides the level by nature and consequence (Circular 19, Art. 12); the matrix shows the usual level, which may move one level up or down with circumstances.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300" w:lineRule="auto"/>
        <w:ind w:left="500" w:right="0" w:hanging="32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1a1a2e"/>
          <w:sz w:val="22"/>
          <w:szCs w:val="22"/>
          <w:u w:val="none"/>
          <w:shd w:fill="auto" w:val="clear"/>
          <w:vertAlign w:val="baseline"/>
          <w:rtl w:val="0"/>
        </w:rPr>
        <w:t xml:space="preserve">Group C: safety first, report to the Campus Leader the same day, follow Document 07. Do not step through Level 1 → 2 → 3.</w:t>
      </w:r>
    </w:p>
    <w:p w:rsidR="00000000" w:rsidDel="00000000" w:rsidP="00000000" w:rsidRDefault="00000000" w:rsidRPr="00000000" w14:paraId="00000108">
      <w:pPr>
        <w:pStyle w:val="Heading2"/>
        <w:keepNext w:val="1"/>
        <w:spacing w:after="8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4"/>
          <w:szCs w:val="24"/>
          <w:rtl w:val="0"/>
        </w:rPr>
        <w:t xml:space="preserve">General repeat ladder (unless the authority column says otherwise)</w:t>
      </w: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5300"/>
        <w:gridCol w:w="1800"/>
        <w:gridCol w:w="1600"/>
        <w:tblGridChange w:id="0">
          <w:tblGrid>
            <w:gridCol w:w="900"/>
            <w:gridCol w:w="5300"/>
            <w:gridCol w:w="1800"/>
            <w:gridCol w:w="16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Occurrence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Who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Record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1st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6 steps on the spot; reminder if Level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Adult on the spot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Teacher's quick log (no F01).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2nd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6 steps; schedule a 10-minute Plan B within 3 school days, outside the heat of the moment: the student's concern → the adult's concern → a solution both accept.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Adult on the spot, informs homeroom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 if Level 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3rd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Homeroom teacher steps in; Circular 19 measure by level (apology in primary; criticism in secondary) if conditions are met; family informed.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Homeroom teacher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F01; F02 in secondary.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4th+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Tier 2: CICO for 4–6 weeks, family meeting, review of lagging skills; no improvement after 6 weeks → Tier 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Homeroom + Student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9"/>
                <w:szCs w:val="19"/>
                <w:rtl w:val="0"/>
              </w:rPr>
              <w:t xml:space="preserve">F01, F03, F04.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rPr/>
        <w:sectPr>
          <w:headerReference r:id="rId10" w:type="default"/>
          <w:footerReference r:id="rId11" w:type="default"/>
          <w:type w:val="nextPage"/>
          <w:pgSz w:h="16838" w:w="11906" w:orient="portrait"/>
          <w:pgMar w:bottom="1134" w:top="1134" w:left="1134" w:right="113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Group A — Routines and self-management (usually Level 1)</w:t>
      </w:r>
      <w:r w:rsidDel="00000000" w:rsidR="00000000" w:rsidRPr="00000000">
        <w:rPr>
          <w:rtl w:val="0"/>
        </w:rPr>
      </w:r>
    </w:p>
    <w:tbl>
      <w:tblPr>
        <w:tblStyle w:val="Table6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Behaviour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Level ·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Find out (Listen step)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Skill to teach / unsolved 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Suggested repair (passes the 5 Golden Questions)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Authority and escalation 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Circular 19 measure if repeated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Late to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First time or pattern? Family transport, bus, or own preparation? Bedtime?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Evening routine; estimating travel time (Habit 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Enter quietly; catch up with a classmate; evening checklist. Family-caused → homeroom teacher talks to parents; the student is not corrected.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Subject teacher logs; 3rd/month → homeroom + F01; 5th → Plan B with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 if continued (secondary).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Late to lesson after break/PE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No time for toilet/water? Playing? Previous lesson overran?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Managing the 5-minute transition; asking permission.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Enter quietly; agree a 2-minute signal before break ends. Whole group late → class meeting.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Subject teacher; whole-class pattern → homeroom reviews timetable.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Creased uniform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Who washes and irons? Boarder? Enough sets?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Self-care: folding, hanging, ironing.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Show how; boarding → supervisor checks laundry system. Never comment in front of the class.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Teacher/SS privately; repeat → homeroom talks to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Wrong uniform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Knows the uniform schedule? Set being washed/torn?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Reading the timetable; preparing by schedule.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Borrow spare if available; schedule on locker door; next day right → acknowledge.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Teacher/SS; 3rd → homeroom +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Missing PE kit/shoes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Forgot, lost, broken or doesn't own? Reported to anyone? (Case 001)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Preparing by timetable; reporting losses early.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Join the safe non-shoe part of the lesson; spare shoes; checklist. Lost in boarding → support, not correction.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PE teacher; 3rd → F01 + homeroom.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 Never exercise.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Homework not done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Didn't understand? Too much? No time or space? Forgot?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Organisation; breaking tasks down; asking when stuck.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Complete in supported study time; agree a reasonable load; no academic mark deducted. Boarding: supervisor oversees study hour.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Subject teacher; 3×/week → homeroom checks total load with all teachers; prolonged → Tier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 if continued.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Up after lights-out (boarding)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Doing what after 21:45? Hidden device? Anxious, homesick? Unfinished work?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Sleep hygiene; managing study time.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Talk privately the next afternoon, not at 23:00; hidden device → three-step confiscation; unfinished work → adjust study time; anxiety → Student Service.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Supervisor; 3rd → homeroom + family; anxiety signs → Student Service.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Littering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L1–2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Accidental or deliberate? Bin nearby?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Waste sorting; responsibility for shared space.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Clean that spot and around it, 5–10 minutes with an adult; class discusses bin placement at the class meeting.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 on the spot; pattern in one place → Positive Behaviour Team reviews bins and signs.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Phone in lesson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Something urgent? Habit? Boring task? Messaging whom?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Self-control; agreed storage place.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1st: stored, returned end of day. 2nd: parent collects. 3rd: Plan B with family about device needs.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Subject teacher holds and logs; 3rd → homeroom.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 Never destroyed (Agreement M4).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Ordering food delivery / buying unauthorised food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 · A (gate safety)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Hungry? Dislikes canteen food? Who receives at the gate? Anyone behind it?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Raising needs through the right channel (student council, class meeting).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Delivery refused; unauthorised food returned to family or discarded with the student present; student raises the food issue with the council/class meeting. Many students → Team works with Canteen.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SS, Office; security reports; repeat → homeroom +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Bringing banned food (soft drinks, milk tea, snacks)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Who bought it? Aware of the rule (Agreement T4)?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Nutrition; self-care.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Stored and returned to family; 5 minutes on sugar and health; no shaming.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Teacher/SS; repeat → homeroom reminds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75d"/>
          <w:sz w:val="28"/>
          <w:szCs w:val="28"/>
          <w:rtl w:val="0"/>
        </w:rPr>
        <w:t xml:space="preserve">Group B — Interaction and academic (Level 1–2)</w:t>
      </w:r>
      <w:r w:rsidDel="00000000" w:rsidR="00000000" w:rsidRPr="00000000">
        <w:rPr>
          <w:rtl w:val="0"/>
        </w:rPr>
      </w:r>
    </w:p>
    <w:tbl>
      <w:tblPr>
        <w:tblStyle w:val="Table7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Behaviour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Level ·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Find out (Listen step)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Skill to teach / unsolved 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Suggested repair (passes the 5 Golden Questions)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Authority and escalation 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Circular 19 measure if repeated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Persistent disruption (talking, joking, clowning)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Seeking attention? Task too easy or too hard? Seating?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Self-regulation; asking for attention appropriately.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Private signal; a useful job; agreed seat change; the student chooses how to make up lost class time.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Teacher; 3×/week → F01 + homeroom; Plan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Verbal quarrel between students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Who started matters less than: what happened, what does each need?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"I feel…" statements; listening; compromise (Habits 4, 5).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5 minutes apart to calm down; restorative conversation led by an adult; class issue → class-meeting agenda.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Teacher; same pair again → homeroom; signs of bullying → Group 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apology (primary) when voluntary; criticism.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Not following instructions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L1–2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Didn't hear? Didn't understand? Disagrees? Testing power?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Asking when unclear; disagreeing respectfully.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Repeat one-to-one; two choices; "do first, discuss after"; disagreement → agenda book.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Teacher; repeat → homeroom; Plan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Habitual swearing (not directed at anyone)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Spoken like that at home, online? Aware it is swearing?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Replacement words; context awareness.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Private reminder; student picks 3 replacement words; class sets a "language rule" at the class meeting.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Teacher; repeat → homeroom.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Disrespect towards adults (curt replies, talking back, walking off, mimicking)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Did the adult just embarrass the student? Seeking power or revenge?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Disagreeing respectfully; naming feelings.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Don't respond in the moment; arrange a private talk; student restates what they wanted to say differently; apology when sincere; the adult also apologises if partly responsible.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 → homeroom same day; F01; repeat → Tier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Criticism; written reflection if continued (secondary).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Careless damage to equipment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L1–2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What happened? Knew how to use it properly?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Safe use; reporting damage.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Repair with an adult if possible; report to maintenance; relearn proper use; compensation only for high value, via the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Teacher, Office; F01 if high value.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Deliberate damage / vandalism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L2–3 · B/C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Angry at whom? What happened before?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Anger regulation; expressing grievance.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Repair; compensation via family; restorative conversation; emotion-regulation plan.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Homeroom + Campus Leader; F01; family within 24h.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Criticism; written reflection.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AI use beyond the declared level / academic dishonesty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 ·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Which AI level did the task allow? Did the student understand it? Why: didn't understand, no time, didn't see it as wrong?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The 5-level AI scale; citation; real learning.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Redo that part at the permitted level, with an explanation; no deduction elsewhere; conversation about Integrity; repeat → Plan B about learning.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Subject teacher; repeat → homeroom + F01; per the AI Team's AI-in-learning regulation.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Reminder; criticism.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pStyle w:val="Heading1"/>
        <w:keepNext w:val="1"/>
        <w:pBdr>
          <w:bottom w:color="f9dd0e" w:space="4" w:sz="12" w:val="single"/>
        </w:pBdr>
        <w:spacing w:after="120" w:before="32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26275d"/>
          <w:sz w:val="28"/>
          <w:szCs w:val="28"/>
          <w:rtl w:val="0"/>
        </w:rPr>
        <w:t xml:space="preserve">Group C — Safety and student protection (→ Document 07)</w:t>
      </w:r>
      <w:r w:rsidDel="00000000" w:rsidR="00000000" w:rsidRPr="00000000">
        <w:rPr>
          <w:rtl w:val="0"/>
        </w:rPr>
      </w:r>
    </w:p>
    <w:tbl>
      <w:tblPr>
        <w:tblStyle w:val="Table8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1050"/>
        <w:gridCol w:w="2400"/>
        <w:gridCol w:w="2250"/>
        <w:gridCol w:w="2900"/>
        <w:gridCol w:w="2200"/>
        <w:gridCol w:w="1700"/>
        <w:tblGridChange w:id="0">
          <w:tblGrid>
            <w:gridCol w:w="1900"/>
            <w:gridCol w:w="1050"/>
            <w:gridCol w:w="2400"/>
            <w:gridCol w:w="2250"/>
            <w:gridCol w:w="2900"/>
            <w:gridCol w:w="2200"/>
            <w:gridCol w:w="17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Behaviour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Level ·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Find out (Listen step)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Skill to teach / unsolved 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Suggested repair (passes the 5 Golden Questions)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Authority and escalation 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26275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Circular 19 measure if repeated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Fighting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SAFETY FIRST. Then: what happened before, who is hurt, did anyone film?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Anger regulation; finding an adult.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Separate, medical check, Campus Leader within 15 minutes, both families the same day; restorative conversation after 24–48h when both are ready; no forced handshake; nothing told to the class.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Campus Leader + Student Service; F01; Decree 80/2017; Document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Written reflection (secondary); apology (primary); individual plan.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Bullying (incl. online)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Repeated and with a power imbalance? Witnesses? What does the target need?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Bully: empathy, positive influence. Bystanders: how to intervene.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Protect the target first; no immediate face-to-face mediation; safety plan; the bully: specific repair + CICO; 6-week follow-up.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 + both families; F01, F03; Document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Written reflection; individual plan.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Smoking, vaping, stimulants, alcohol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Since when, how often, source, with friends? Dependence?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Harm awareness; refusal skills; quitting.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Items handed to family or authorities; family the same day; cessation counselling (medical); no shaming. Agreement condition M1 decided only by the Chairman under Article 15 of Document 01.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Service; F01; Tobacco Control Law 2012; Resolution 173/2024/QH15.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Written reflection; individual plan.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Sexual behaviour between students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Outside the scale · C (child protection)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Ages? Signs of coercion? Who knows? Health risk?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Sex education (Well-being); boundaries; consent.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Absolute confidentiality; Student Service + medical; each family separately; under 16 or any coercion → report to authorities as required by law; adjust boarding supervision; never handled in front of others.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Student Service; Law on Children 2016; Penal Code 2015 Art. 142, 145; Document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The reminder → reflection scale is not applied; support under Article 16 of Circular 19.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Tattoos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L1 · C (health)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Where done, does the family know? Meaning to the student? Hygiene?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Long-term decisions; skin health.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Conversation with the family; medical check if recent; covered under uniform if visible, by agreement. No discipline — Plan C, don't spend disciplinary capital.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Homeroom + family. Agreement M1 only when "very large, offensive" and via Article 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Not applied.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Harmful online posts (insults, false claims about people or the school)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L2–3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Posted where, seen by whom, spread? Who does the student think was affected?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Digital citizenship; fact-checking; digital footprint.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Take down; proportionate public correction or apology if it was public; restorative conversation with the person affected; digital citizenship lesson.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Homeroom; insulting others → Leader + family; F01.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Criticism; written reflection.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Theft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L3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Verify with certainty first — no accusation on suspicion. What does the student need?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Integrity; expressing needs appropriately.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Return; private apology; compensation if lost; family the same day; name never made public; need-driven (hunger, lack) → support.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Leader + homeroom; F01; M1 via Article 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Written reflection; individual plan.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Signs of self-harm or psychological crisis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Outside the scale ·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Don't probe; ask only "are you safe?" and stay with the student.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Never leave alone; Student Service immediately; family the same day; refer to a professional. Never recorded as a violation.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Student Service + Leader; Circular 31/2017; Document 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0f4f8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spacing w:after="20" w:before="20" w:line="2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1a2e"/>
                <w:sz w:val="16"/>
                <w:szCs w:val="16"/>
                <w:rtl w:val="0"/>
              </w:rPr>
              <w:t xml:space="preserve">Not applied.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spacing w:after="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after="100" w:before="60" w:line="30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1a2e"/>
          <w:sz w:val="18"/>
          <w:szCs w:val="18"/>
          <w:rtl w:val="0"/>
        </w:rPr>
        <w:t xml:space="preserve">Notes: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1a1a2e"/>
          <w:sz w:val="18"/>
          <w:szCs w:val="18"/>
          <w:rtl w:val="0"/>
        </w:rPr>
        <w:t xml:space="preserve">SS = boarding supervisor; SO = Student Officer; Team = Positive Behaviour Team; CICO = Check-in/Check-out; Plan B = proactive three-step problem-solving conversation (Document 06). A written reflection uses form F02 and always carries the family's confirmation and commitment; kept in the school file, never in the academic record (Circular 19, Art. 15).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type w:val="nextPage"/>
      <w:pgSz w:h="11906" w:w="16838" w:orient="landscape"/>
      <w:pgMar w:bottom="1134" w:top="1134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9">
    <w:pPr>
      <w:jc w:val="center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Tài liệu 04 — Ma trận Hỗ trợ hành vi — Bản 1.0 — 9/2026   |   Trang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 /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A">
    <w:pPr>
      <w:jc w:val="center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Tài liệu 04 — Ma trận Hỗ trợ hành vi — Bản 1.0 — 9/2026   |   Trang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 /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B">
    <w:pPr>
      <w:jc w:val="center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Document 04 — Behaviour Support Matrix — v1.0 — Sept 2026   |   Trang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 /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C">
    <w:pPr>
      <w:jc w:val="center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Document 04 — Behaviour Support Matrix — v1.0 — Sept 2026   |   Trang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 /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5">
    <w:pPr>
      <w:pBdr>
        <w:bottom w:color="e2e8f0" w:space="0" w:sz="4" w:val="single"/>
      </w:pBdr>
      <w:jc w:val="right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Trường Việt Anh — Kỷ luật tích cực — Tài liệu 04: Ma trận Hỗ trợ hành vi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6">
    <w:pPr>
      <w:pBdr>
        <w:bottom w:color="e2e8f0" w:space="0" w:sz="4" w:val="single"/>
      </w:pBdr>
      <w:jc w:val="right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Trường Việt Anh — Kỷ luật tích cực — Tài liệu 04: Ma trận Hỗ trợ hành vi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7">
    <w:pPr>
      <w:pBdr>
        <w:bottom w:color="e2e8f0" w:space="0" w:sz="4" w:val="single"/>
      </w:pBdr>
      <w:jc w:val="right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Viet Anh School — Positive Discipline — Document 04: Behaviour Support Matrix</w: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8">
    <w:pPr>
      <w:pBdr>
        <w:bottom w:color="e2e8f0" w:space="0" w:sz="4" w:val="single"/>
      </w:pBdr>
      <w:jc w:val="right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Viet Anh School — Positive Discipline — Document 04: Behaviour Support Matrix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00" w:hanging="3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00" w:hanging="3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26275d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26275d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a1a2e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3.xml"/><Relationship Id="rId13" Type="http://schemas.openxmlformats.org/officeDocument/2006/relationships/footer" Target="footer4.xml"/><Relationship Id="rId12" Type="http://schemas.openxmlformats.org/officeDocument/2006/relationships/header" Target="header4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